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9D6CBC" w:rsidRPr="009D6CBC" w14:paraId="414B8BD2" w14:textId="77777777" w:rsidTr="009D6CBC">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D6CBC" w:rsidRPr="009D6CBC" w14:paraId="55CB84C0" w14:textId="77777777">
              <w:trPr>
                <w:tblCellSpacing w:w="0" w:type="dxa"/>
                <w:jc w:val="center"/>
              </w:trPr>
              <w:tc>
                <w:tcPr>
                  <w:tcW w:w="0" w:type="auto"/>
                  <w:tcMar>
                    <w:top w:w="150" w:type="dxa"/>
                    <w:left w:w="300" w:type="dxa"/>
                    <w:bottom w:w="150" w:type="dxa"/>
                    <w:right w:w="300" w:type="dxa"/>
                  </w:tcMar>
                  <w:hideMark/>
                </w:tcPr>
                <w:p w14:paraId="1C070EB2" w14:textId="246FC41E" w:rsidR="009D6CBC" w:rsidRPr="009D6CBC" w:rsidRDefault="009D6CBC" w:rsidP="009D6CBC">
                  <w:pPr>
                    <w:spacing w:after="0" w:line="240" w:lineRule="auto"/>
                    <w:rPr>
                      <w:rFonts w:ascii="Times New Roman" w:eastAsia="Times New Roman" w:hAnsi="Times New Roman" w:cs="Times New Roman"/>
                      <w:sz w:val="24"/>
                      <w:szCs w:val="24"/>
                    </w:rPr>
                  </w:pPr>
                </w:p>
              </w:tc>
            </w:tr>
          </w:tbl>
          <w:p w14:paraId="7BB09B87" w14:textId="77777777" w:rsidR="009D6CBC" w:rsidRPr="009D6CBC" w:rsidRDefault="009D6CBC" w:rsidP="009D6CBC">
            <w:pPr>
              <w:spacing w:after="0" w:line="240" w:lineRule="auto"/>
              <w:jc w:val="center"/>
              <w:rPr>
                <w:rFonts w:ascii="Times New Roman" w:eastAsia="Times New Roman" w:hAnsi="Times New Roman" w:cs="Times New Roman"/>
                <w:color w:val="000000"/>
                <w:sz w:val="27"/>
                <w:szCs w:val="27"/>
              </w:rPr>
            </w:pPr>
          </w:p>
        </w:tc>
      </w:tr>
    </w:tbl>
    <w:p w14:paraId="0A3FC1D9" w14:textId="77777777" w:rsidR="009D6CBC" w:rsidRPr="009D6CBC" w:rsidRDefault="009D6CBC" w:rsidP="009D6CB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6CBC" w:rsidRPr="009D6CBC" w14:paraId="0BF57BA5" w14:textId="77777777" w:rsidTr="009D6CBC">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D6CBC" w:rsidRPr="009D6CBC" w14:paraId="2E312FE2" w14:textId="77777777">
              <w:trPr>
                <w:tblCellSpacing w:w="0" w:type="dxa"/>
                <w:jc w:val="center"/>
              </w:trPr>
              <w:tc>
                <w:tcPr>
                  <w:tcW w:w="0" w:type="auto"/>
                  <w:tcMar>
                    <w:top w:w="150" w:type="dxa"/>
                    <w:left w:w="300" w:type="dxa"/>
                    <w:bottom w:w="150" w:type="dxa"/>
                    <w:right w:w="300" w:type="dxa"/>
                  </w:tcMar>
                  <w:hideMark/>
                </w:tcPr>
                <w:p w14:paraId="4AFC4B0B" w14:textId="77777777" w:rsidR="009D6CBC" w:rsidRPr="009D6CBC" w:rsidRDefault="009D6CBC" w:rsidP="009D6CBC">
                  <w:pPr>
                    <w:spacing w:after="0" w:line="240" w:lineRule="auto"/>
                    <w:jc w:val="center"/>
                    <w:rPr>
                      <w:rFonts w:ascii="Arial" w:eastAsia="Times New Roman" w:hAnsi="Arial" w:cs="Arial"/>
                      <w:b/>
                      <w:bCs/>
                      <w:color w:val="606D78"/>
                      <w:sz w:val="39"/>
                      <w:szCs w:val="39"/>
                    </w:rPr>
                  </w:pPr>
                  <w:r w:rsidRPr="009D6CBC">
                    <w:rPr>
                      <w:rFonts w:ascii="Arial Narrow" w:eastAsia="Times New Roman" w:hAnsi="Arial Narrow" w:cs="Arial"/>
                      <w:b/>
                      <w:bCs/>
                      <w:color w:val="000000"/>
                      <w:sz w:val="48"/>
                      <w:szCs w:val="48"/>
                    </w:rPr>
                    <w:t xml:space="preserve">DON'T DELAY! </w:t>
                  </w:r>
                  <w:proofErr w:type="spellStart"/>
                  <w:r w:rsidRPr="009D6CBC">
                    <w:rPr>
                      <w:rFonts w:ascii="Arial Narrow" w:eastAsia="Times New Roman" w:hAnsi="Arial Narrow" w:cs="Arial"/>
                      <w:b/>
                      <w:bCs/>
                      <w:color w:val="000000"/>
                      <w:sz w:val="48"/>
                      <w:szCs w:val="48"/>
                    </w:rPr>
                    <w:t>Its</w:t>
                  </w:r>
                  <w:proofErr w:type="spellEnd"/>
                  <w:r w:rsidRPr="009D6CBC">
                    <w:rPr>
                      <w:rFonts w:ascii="Arial Narrow" w:eastAsia="Times New Roman" w:hAnsi="Arial Narrow" w:cs="Arial"/>
                      <w:b/>
                      <w:bCs/>
                      <w:color w:val="000000"/>
                      <w:sz w:val="48"/>
                      <w:szCs w:val="48"/>
                    </w:rPr>
                    <w:t xml:space="preserve"> time for 1099's! </w:t>
                  </w:r>
                </w:p>
                <w:p w14:paraId="4BD7BB17" w14:textId="77777777" w:rsidR="009D6CBC" w:rsidRPr="009D6CBC" w:rsidRDefault="009D6CBC" w:rsidP="009D6CBC">
                  <w:pPr>
                    <w:spacing w:after="0" w:line="240" w:lineRule="auto"/>
                    <w:jc w:val="center"/>
                    <w:rPr>
                      <w:rFonts w:ascii="Arial" w:eastAsia="Times New Roman" w:hAnsi="Arial" w:cs="Arial"/>
                      <w:b/>
                      <w:bCs/>
                      <w:color w:val="606D78"/>
                      <w:sz w:val="39"/>
                      <w:szCs w:val="39"/>
                    </w:rPr>
                  </w:pPr>
                  <w:r w:rsidRPr="009D6CBC">
                    <w:rPr>
                      <w:rFonts w:ascii="Arial Narrow" w:eastAsia="Times New Roman" w:hAnsi="Arial Narrow" w:cs="Arial"/>
                      <w:b/>
                      <w:bCs/>
                      <w:color w:val="000000"/>
                      <w:sz w:val="48"/>
                      <w:szCs w:val="48"/>
                    </w:rPr>
                    <w:t>Due Jan 31, 2022.</w:t>
                  </w:r>
                </w:p>
              </w:tc>
            </w:tr>
          </w:tbl>
          <w:p w14:paraId="3006B25E" w14:textId="77777777" w:rsidR="009D6CBC" w:rsidRPr="009D6CBC" w:rsidRDefault="009D6CBC" w:rsidP="009D6CBC">
            <w:pPr>
              <w:spacing w:after="0" w:line="240" w:lineRule="auto"/>
              <w:jc w:val="center"/>
              <w:rPr>
                <w:rFonts w:ascii="Times New Roman" w:eastAsia="Times New Roman" w:hAnsi="Times New Roman" w:cs="Times New Roman"/>
                <w:color w:val="000000"/>
                <w:sz w:val="27"/>
                <w:szCs w:val="27"/>
              </w:rPr>
            </w:pPr>
          </w:p>
        </w:tc>
      </w:tr>
    </w:tbl>
    <w:p w14:paraId="639524F5" w14:textId="77777777" w:rsidR="009D6CBC" w:rsidRPr="009D6CBC" w:rsidRDefault="009D6CBC" w:rsidP="009D6CB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6CBC" w:rsidRPr="009D6CBC" w14:paraId="4052F97C" w14:textId="77777777" w:rsidTr="009D6CBC">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D6CBC" w:rsidRPr="009D6CBC" w14:paraId="2A0256FE"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D6CBC" w:rsidRPr="009D6CBC" w14:paraId="0213036D" w14:textId="77777777">
                    <w:trPr>
                      <w:trHeight w:val="15"/>
                      <w:tblCellSpacing w:w="0" w:type="dxa"/>
                      <w:jc w:val="center"/>
                    </w:trPr>
                    <w:tc>
                      <w:tcPr>
                        <w:tcW w:w="0" w:type="auto"/>
                        <w:tcBorders>
                          <w:bottom w:val="nil"/>
                        </w:tcBorders>
                        <w:shd w:val="clear" w:color="auto" w:fill="403F42"/>
                        <w:vAlign w:val="center"/>
                        <w:hideMark/>
                      </w:tcPr>
                      <w:p w14:paraId="6BB7B7CC" w14:textId="7FB0ADBE" w:rsidR="009D6CBC" w:rsidRPr="009D6CBC" w:rsidRDefault="009D6CBC" w:rsidP="009D6CBC">
                        <w:pPr>
                          <w:spacing w:after="0" w:line="15" w:lineRule="atLeast"/>
                          <w:jc w:val="center"/>
                          <w:rPr>
                            <w:rFonts w:ascii="Times New Roman" w:eastAsia="Times New Roman" w:hAnsi="Times New Roman" w:cs="Times New Roman"/>
                            <w:sz w:val="24"/>
                            <w:szCs w:val="24"/>
                          </w:rPr>
                        </w:pPr>
                        <w:r w:rsidRPr="009D6CBC">
                          <w:rPr>
                            <w:rFonts w:ascii="Times New Roman" w:eastAsia="Times New Roman" w:hAnsi="Times New Roman" w:cs="Times New Roman"/>
                            <w:noProof/>
                            <w:sz w:val="24"/>
                            <w:szCs w:val="24"/>
                          </w:rPr>
                          <w:drawing>
                            <wp:inline distT="0" distB="0" distL="0" distR="0" wp14:anchorId="485EBD36" wp14:editId="58B3AAEA">
                              <wp:extent cx="47625" cy="952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E7718E2" w14:textId="77777777" w:rsidR="009D6CBC" w:rsidRPr="009D6CBC" w:rsidRDefault="009D6CBC" w:rsidP="009D6CBC">
                  <w:pPr>
                    <w:spacing w:after="0" w:line="240" w:lineRule="auto"/>
                    <w:jc w:val="center"/>
                    <w:rPr>
                      <w:rFonts w:ascii="Times New Roman" w:eastAsia="Times New Roman" w:hAnsi="Times New Roman" w:cs="Times New Roman"/>
                      <w:sz w:val="24"/>
                      <w:szCs w:val="24"/>
                    </w:rPr>
                  </w:pPr>
                </w:p>
              </w:tc>
            </w:tr>
          </w:tbl>
          <w:p w14:paraId="36D0244B" w14:textId="77777777" w:rsidR="009D6CBC" w:rsidRPr="009D6CBC" w:rsidRDefault="009D6CBC" w:rsidP="009D6CBC">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D6CBC" w:rsidRPr="009D6CBC" w14:paraId="351C3805" w14:textId="77777777">
              <w:trPr>
                <w:tblCellSpacing w:w="0" w:type="dxa"/>
                <w:jc w:val="center"/>
              </w:trPr>
              <w:tc>
                <w:tcPr>
                  <w:tcW w:w="0" w:type="auto"/>
                  <w:tcMar>
                    <w:top w:w="150" w:type="dxa"/>
                    <w:left w:w="300" w:type="dxa"/>
                    <w:bottom w:w="150" w:type="dxa"/>
                    <w:right w:w="300" w:type="dxa"/>
                  </w:tcMar>
                  <w:hideMark/>
                </w:tcPr>
                <w:p w14:paraId="6A0D18CD"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w:eastAsia="Times New Roman" w:hAnsi="Arial" w:cs="Arial"/>
                      <w:color w:val="000000"/>
                      <w:sz w:val="32"/>
                      <w:szCs w:val="32"/>
                    </w:rPr>
                    <w:t>Who receives 1099's?</w:t>
                  </w:r>
                </w:p>
                <w:p w14:paraId="137D5C39"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4B47B1D3"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b/>
                      <w:bCs/>
                      <w:color w:val="000000"/>
                      <w:sz w:val="24"/>
                      <w:szCs w:val="24"/>
                    </w:rPr>
                    <w:t>Steps For 1099's</w:t>
                  </w:r>
                </w:p>
                <w:p w14:paraId="187DD18F"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Step 1: Determine what type of relationship you have with a person or company to decide if you need to issue a 1099 to document the relationship. Typically, you need to supply a 1099 to independent contractors, third-party accounts, third-party public-relations firms that are not on your regular payroll or any other company or worker that you paid for services that is not on your payroll.</w:t>
                  </w:r>
                </w:p>
                <w:p w14:paraId="2DDD0FA0"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 </w:t>
                  </w:r>
                </w:p>
                <w:p w14:paraId="14AD3B34"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 xml:space="preserve">Step 2: Determine the total amount of money you paid the person or company over the year. If you paid more than $600 by check throughout the entire year for the services provided, you need to issue a 1099 form. If you paid them by credit card or through </w:t>
                  </w:r>
                  <w:proofErr w:type="spellStart"/>
                  <w:r w:rsidRPr="009D6CBC">
                    <w:rPr>
                      <w:rFonts w:ascii="Arial" w:eastAsia="Times New Roman" w:hAnsi="Arial" w:cs="Arial"/>
                      <w:color w:val="000000"/>
                      <w:sz w:val="24"/>
                      <w:szCs w:val="24"/>
                    </w:rPr>
                    <w:t>paypal</w:t>
                  </w:r>
                  <w:proofErr w:type="spellEnd"/>
                  <w:r w:rsidRPr="009D6CBC">
                    <w:rPr>
                      <w:rFonts w:ascii="Arial" w:eastAsia="Times New Roman" w:hAnsi="Arial" w:cs="Arial"/>
                      <w:color w:val="000000"/>
                      <w:sz w:val="24"/>
                      <w:szCs w:val="24"/>
                    </w:rPr>
                    <w:t xml:space="preserve"> then you do not have to send a 1099.</w:t>
                  </w:r>
                </w:p>
                <w:p w14:paraId="54C4F7B5"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 </w:t>
                  </w:r>
                </w:p>
                <w:p w14:paraId="235FAEFA"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Step 3: Check your records for payments made to attorneys and payments made for rent. Attorney payments and rent payments are documented using a 1099 regardless of amount.</w:t>
                  </w:r>
                </w:p>
                <w:p w14:paraId="28C86697"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 </w:t>
                  </w:r>
                </w:p>
                <w:p w14:paraId="2B148A6B"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Step 4: Check the type of corporation the third party is by having them fill out a W9 form. For example, companies that are sole proprietors, partnerships or LLCs who received money from your company should receive a 1099. C corporations, S corporations or LLCs that are taxed as C or S corporations do not require a 1099.</w:t>
                  </w:r>
                </w:p>
                <w:p w14:paraId="4E0F035C"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 </w:t>
                  </w:r>
                </w:p>
                <w:p w14:paraId="3100CE1E"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Step 5:  File a 1099 if you are unsure. If you file one but did not need to, there is no harm done. However, if you fail to file one and one was required, you might be penalized heavily. There are 2 separate forms to consider, the 1099-MISC and 1099-NEC (non-employee compensation).</w:t>
                  </w:r>
                </w:p>
                <w:p w14:paraId="06F02BBE"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p>
                <w:p w14:paraId="46CADF81"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p>
                <w:p w14:paraId="6FED3CA4"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b/>
                      <w:bCs/>
                      <w:color w:val="000000"/>
                      <w:sz w:val="24"/>
                      <w:szCs w:val="24"/>
                    </w:rPr>
                    <w:t xml:space="preserve">If you haven't been collecting W9's we have a new service to send these electronically as well. You will need to provide the </w:t>
                  </w:r>
                  <w:proofErr w:type="gramStart"/>
                  <w:r w:rsidRPr="009D6CBC">
                    <w:rPr>
                      <w:rFonts w:ascii="Arial" w:eastAsia="Times New Roman" w:hAnsi="Arial" w:cs="Arial"/>
                      <w:b/>
                      <w:bCs/>
                      <w:color w:val="000000"/>
                      <w:sz w:val="24"/>
                      <w:szCs w:val="24"/>
                    </w:rPr>
                    <w:t>vendor</w:t>
                  </w:r>
                  <w:proofErr w:type="gramEnd"/>
                  <w:r w:rsidRPr="009D6CBC">
                    <w:rPr>
                      <w:rFonts w:ascii="Arial" w:eastAsia="Times New Roman" w:hAnsi="Arial" w:cs="Arial"/>
                      <w:b/>
                      <w:bCs/>
                      <w:color w:val="000000"/>
                      <w:sz w:val="24"/>
                      <w:szCs w:val="24"/>
                    </w:rPr>
                    <w:t xml:space="preserve"> name and email address. Best practice going forward:</w:t>
                  </w:r>
                </w:p>
                <w:p w14:paraId="7B3C452D"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b/>
                      <w:bCs/>
                      <w:color w:val="000000"/>
                      <w:sz w:val="24"/>
                      <w:szCs w:val="24"/>
                    </w:rPr>
                    <w:t>DO NOT send a check without first obtaining a W9 form.</w:t>
                  </w:r>
                </w:p>
                <w:p w14:paraId="5236DB3D"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 </w:t>
                  </w:r>
                </w:p>
                <w:p w14:paraId="28370266" w14:textId="60A8E8A2"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w:eastAsia="Times New Roman" w:hAnsi="Arial" w:cs="Arial"/>
                      <w:color w:val="000000"/>
                      <w:sz w:val="24"/>
                      <w:szCs w:val="24"/>
                    </w:rPr>
                    <w:t>Don't want to go it alone, we are happy to help.  </w:t>
                  </w:r>
                </w:p>
                <w:p w14:paraId="6163BAE0"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p>
                <w:p w14:paraId="3E4D4350" w14:textId="2D3854EA" w:rsidR="009D6CBC" w:rsidRPr="009D6CBC" w:rsidRDefault="009D6CBC" w:rsidP="009D6CBC">
                  <w:pPr>
                    <w:spacing w:after="0" w:line="240" w:lineRule="auto"/>
                    <w:jc w:val="right"/>
                    <w:rPr>
                      <w:rFonts w:ascii="Helvetica" w:eastAsia="Times New Roman" w:hAnsi="Helvetica" w:cs="Helvetica"/>
                      <w:color w:val="606D78"/>
                      <w:sz w:val="24"/>
                      <w:szCs w:val="24"/>
                    </w:rPr>
                  </w:pPr>
                </w:p>
              </w:tc>
            </w:tr>
          </w:tbl>
          <w:p w14:paraId="169DD722" w14:textId="77777777" w:rsidR="009D6CBC" w:rsidRPr="009D6CBC" w:rsidRDefault="009D6CBC" w:rsidP="009D6CBC">
            <w:pPr>
              <w:spacing w:after="0" w:line="240" w:lineRule="auto"/>
              <w:jc w:val="center"/>
              <w:rPr>
                <w:rFonts w:ascii="Times New Roman" w:eastAsia="Times New Roman" w:hAnsi="Times New Roman" w:cs="Times New Roman"/>
                <w:color w:val="000000"/>
                <w:sz w:val="27"/>
                <w:szCs w:val="27"/>
              </w:rPr>
            </w:pPr>
          </w:p>
        </w:tc>
      </w:tr>
    </w:tbl>
    <w:p w14:paraId="4A39E47C" w14:textId="77777777" w:rsidR="009D6CBC" w:rsidRPr="009D6CBC" w:rsidRDefault="009D6CBC" w:rsidP="009D6CBC">
      <w:pPr>
        <w:spacing w:after="0" w:line="240" w:lineRule="auto"/>
        <w:rPr>
          <w:rFonts w:ascii="Times New Roman" w:eastAsia="Times New Roman" w:hAnsi="Times New Roman" w:cs="Times New Roman"/>
          <w:vanish/>
          <w:sz w:val="24"/>
          <w:szCs w:val="24"/>
        </w:rPr>
      </w:pPr>
    </w:p>
    <w:p w14:paraId="62CAB968" w14:textId="77777777" w:rsidR="009D6CBC" w:rsidRPr="009D6CBC" w:rsidRDefault="009D6CBC" w:rsidP="009D6CB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6CBC" w:rsidRPr="009D6CBC" w14:paraId="3359E667" w14:textId="77777777" w:rsidTr="009D6CBC">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D6CBC" w:rsidRPr="009D6CBC" w14:paraId="312966CD" w14:textId="77777777">
              <w:trPr>
                <w:tblCellSpacing w:w="0" w:type="dxa"/>
                <w:jc w:val="center"/>
              </w:trPr>
              <w:tc>
                <w:tcPr>
                  <w:tcW w:w="5000" w:type="pct"/>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D6CBC" w:rsidRPr="009D6CBC" w14:paraId="73061326" w14:textId="77777777">
                    <w:trPr>
                      <w:trHeight w:val="15"/>
                      <w:tblCellSpacing w:w="0" w:type="dxa"/>
                      <w:jc w:val="center"/>
                    </w:trPr>
                    <w:tc>
                      <w:tcPr>
                        <w:tcW w:w="0" w:type="auto"/>
                        <w:tcBorders>
                          <w:bottom w:val="nil"/>
                        </w:tcBorders>
                        <w:shd w:val="clear" w:color="auto" w:fill="403F42"/>
                        <w:vAlign w:val="center"/>
                        <w:hideMark/>
                      </w:tcPr>
                      <w:p w14:paraId="1637BACD" w14:textId="5AE90FE5" w:rsidR="009D6CBC" w:rsidRPr="009D6CBC" w:rsidRDefault="009D6CBC" w:rsidP="009D6CBC">
                        <w:pPr>
                          <w:spacing w:after="0" w:line="15" w:lineRule="atLeast"/>
                          <w:jc w:val="center"/>
                          <w:rPr>
                            <w:rFonts w:ascii="Times New Roman" w:eastAsia="Times New Roman" w:hAnsi="Times New Roman" w:cs="Times New Roman"/>
                            <w:sz w:val="24"/>
                            <w:szCs w:val="24"/>
                          </w:rPr>
                        </w:pPr>
                        <w:r w:rsidRPr="009D6CBC">
                          <w:rPr>
                            <w:rFonts w:ascii="Times New Roman" w:eastAsia="Times New Roman" w:hAnsi="Times New Roman" w:cs="Times New Roman"/>
                            <w:noProof/>
                            <w:sz w:val="24"/>
                            <w:szCs w:val="24"/>
                          </w:rPr>
                          <w:drawing>
                            <wp:inline distT="0" distB="0" distL="0" distR="0" wp14:anchorId="527CE26B" wp14:editId="0826FDF3">
                              <wp:extent cx="47625" cy="95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B19A05A" w14:textId="77777777" w:rsidR="009D6CBC" w:rsidRPr="009D6CBC" w:rsidRDefault="009D6CBC" w:rsidP="009D6CBC">
                  <w:pPr>
                    <w:spacing w:after="0" w:line="240" w:lineRule="auto"/>
                    <w:jc w:val="center"/>
                    <w:rPr>
                      <w:rFonts w:ascii="Times New Roman" w:eastAsia="Times New Roman" w:hAnsi="Times New Roman" w:cs="Times New Roman"/>
                      <w:sz w:val="24"/>
                      <w:szCs w:val="24"/>
                    </w:rPr>
                  </w:pPr>
                </w:p>
              </w:tc>
            </w:tr>
          </w:tbl>
          <w:p w14:paraId="1C59929A" w14:textId="77777777" w:rsidR="009D6CBC" w:rsidRPr="009D6CBC" w:rsidRDefault="009D6CBC" w:rsidP="009D6CBC">
            <w:pPr>
              <w:spacing w:after="0" w:line="240" w:lineRule="auto"/>
              <w:jc w:val="center"/>
              <w:rPr>
                <w:rFonts w:ascii="Times New Roman" w:eastAsia="Times New Roman" w:hAnsi="Times New Roman" w:cs="Times New Roman"/>
                <w:color w:val="000000"/>
                <w:sz w:val="27"/>
                <w:szCs w:val="27"/>
              </w:rPr>
            </w:pPr>
          </w:p>
        </w:tc>
      </w:tr>
    </w:tbl>
    <w:p w14:paraId="1AE8C9B3" w14:textId="77777777" w:rsidR="009D6CBC" w:rsidRPr="009D6CBC" w:rsidRDefault="009D6CBC" w:rsidP="009D6CB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6CBC" w:rsidRPr="009D6CBC" w14:paraId="42D7DC51" w14:textId="77777777" w:rsidTr="009D6CBC">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D6CBC" w:rsidRPr="009D6CBC" w14:paraId="4770A12F" w14:textId="77777777">
              <w:trPr>
                <w:tblCellSpacing w:w="0" w:type="dxa"/>
                <w:jc w:val="center"/>
              </w:trPr>
              <w:tc>
                <w:tcPr>
                  <w:tcW w:w="0" w:type="auto"/>
                  <w:tcMar>
                    <w:top w:w="150" w:type="dxa"/>
                    <w:left w:w="300" w:type="dxa"/>
                    <w:bottom w:w="150" w:type="dxa"/>
                    <w:right w:w="300" w:type="dxa"/>
                  </w:tcMar>
                  <w:hideMark/>
                </w:tcPr>
                <w:p w14:paraId="6F8E880E" w14:textId="351B5C9C"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Narrow" w:eastAsia="Times New Roman" w:hAnsi="Arial Narrow" w:cs="Helvetica"/>
                      <w:color w:val="000000"/>
                      <w:sz w:val="33"/>
                      <w:szCs w:val="33"/>
                    </w:rPr>
                    <w:lastRenderedPageBreak/>
                    <w:t>Service for Filing 1099s</w:t>
                  </w:r>
                </w:p>
                <w:p w14:paraId="4A066B7C"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p>
                <w:p w14:paraId="73564B30"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r w:rsidRPr="009D6CBC">
                    <w:rPr>
                      <w:rFonts w:ascii="Arial Narrow" w:eastAsia="Times New Roman" w:hAnsi="Arial Narrow" w:cs="Helvetica"/>
                      <w:color w:val="000000"/>
                      <w:sz w:val="33"/>
                      <w:szCs w:val="33"/>
                    </w:rPr>
                    <w:t>Let us know by Dec 17th if you will need our help to guarantee a space on our schedule.</w:t>
                  </w:r>
                </w:p>
                <w:p w14:paraId="508F53CB"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258E6731"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hyperlink r:id="rId5" w:tgtFrame="_blank" w:history="1">
                    <w:r w:rsidRPr="009D6CBC">
                      <w:rPr>
                        <w:rFonts w:ascii="Arial Narrow" w:eastAsia="Times New Roman" w:hAnsi="Arial Narrow" w:cs="Helvetica"/>
                        <w:b/>
                        <w:bCs/>
                        <w:color w:val="000000"/>
                        <w:sz w:val="33"/>
                        <w:szCs w:val="33"/>
                        <w:u w:val="single"/>
                      </w:rPr>
                      <w:t>CLICK TO SIGN UP ELECTRONICALLY TODAY</w:t>
                    </w:r>
                  </w:hyperlink>
                </w:p>
                <w:p w14:paraId="63199179"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p>
                <w:p w14:paraId="66EEC484"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70F5FBEE" w14:textId="2AF0D879" w:rsidR="009D6CBC" w:rsidRPr="009D6CBC" w:rsidRDefault="009D6CBC" w:rsidP="009D6CBC">
                  <w:pPr>
                    <w:spacing w:after="0" w:line="240" w:lineRule="auto"/>
                    <w:rPr>
                      <w:rFonts w:ascii="Helvetica" w:eastAsia="Times New Roman" w:hAnsi="Helvetica" w:cs="Helvetica"/>
                      <w:color w:val="606D78"/>
                      <w:sz w:val="24"/>
                      <w:szCs w:val="24"/>
                    </w:rPr>
                  </w:pPr>
                  <w:hyperlink r:id="rId6" w:tgtFrame="_blank" w:history="1">
                    <w:r w:rsidRPr="009D6CBC">
                      <w:rPr>
                        <w:rFonts w:ascii="Arial Narrow" w:eastAsia="Times New Roman" w:hAnsi="Arial Narrow" w:cs="Helvetica"/>
                        <w:b/>
                        <w:bCs/>
                        <w:color w:val="000000"/>
                        <w:sz w:val="23"/>
                        <w:szCs w:val="23"/>
                        <w:u w:val="single"/>
                      </w:rPr>
                      <w:t xml:space="preserve">Option A: New 1099 </w:t>
                    </w:r>
                    <w:r w:rsidRPr="009D6CBC">
                      <w:rPr>
                        <w:rFonts w:ascii="Arial Narrow" w:eastAsia="Times New Roman" w:hAnsi="Arial Narrow" w:cs="Helvetica"/>
                        <w:b/>
                        <w:bCs/>
                        <w:color w:val="000000"/>
                        <w:sz w:val="23"/>
                        <w:szCs w:val="23"/>
                        <w:u w:val="single"/>
                      </w:rPr>
                      <w:t>Clients:</w:t>
                    </w:r>
                    <w:r w:rsidRPr="009D6CBC">
                      <w:rPr>
                        <w:rFonts w:ascii="Arial Narrow" w:eastAsia="Times New Roman" w:hAnsi="Arial Narrow" w:cs="Helvetica"/>
                        <w:b/>
                        <w:bCs/>
                        <w:color w:val="000000"/>
                        <w:sz w:val="23"/>
                        <w:szCs w:val="23"/>
                        <w:u w:val="single"/>
                      </w:rPr>
                      <w:t xml:space="preserve"> 1099 Filing with all contact information provided by client</w:t>
                    </w:r>
                  </w:hyperlink>
                </w:p>
                <w:p w14:paraId="27CEBC98"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will help you identify potential 1099 candidates from your QBO file, if requested.</w:t>
                  </w:r>
                </w:p>
                <w:p w14:paraId="4125D2AF"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-You will be responsible for reviewing the list and providing additional information.</w:t>
                  </w:r>
                </w:p>
                <w:p w14:paraId="631057A4"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 xml:space="preserve">-You will be responsible for collecting the W9 form information for the vendors that you want to file. We can help with this also at an additional </w:t>
                  </w:r>
                  <w:proofErr w:type="gramStart"/>
                  <w:r w:rsidRPr="009D6CBC">
                    <w:rPr>
                      <w:rFonts w:ascii="Arial Narrow" w:eastAsia="Times New Roman" w:hAnsi="Arial Narrow" w:cs="Helvetica"/>
                      <w:color w:val="000000"/>
                      <w:sz w:val="23"/>
                      <w:szCs w:val="23"/>
                    </w:rPr>
                    <w:t>charge.*</w:t>
                  </w:r>
                  <w:proofErr w:type="gramEnd"/>
                  <w:r w:rsidRPr="009D6CBC">
                    <w:rPr>
                      <w:rFonts w:ascii="Arial Narrow" w:eastAsia="Times New Roman" w:hAnsi="Arial Narrow" w:cs="Helvetica"/>
                      <w:color w:val="000000"/>
                      <w:sz w:val="23"/>
                      <w:szCs w:val="23"/>
                    </w:rPr>
                    <w:t> </w:t>
                  </w:r>
                </w:p>
                <w:p w14:paraId="04FF2724"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-You will be responsible for filling out your company W9 for us to use for setting up your account.</w:t>
                  </w:r>
                </w:p>
                <w:p w14:paraId="4B8D4D85"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-You will be responsible for providing all information to Bright Bookkeeping before January 15.</w:t>
                  </w:r>
                </w:p>
                <w:p w14:paraId="06E3BF10"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will file the 1099's electronically based on information received.</w:t>
                  </w:r>
                </w:p>
                <w:p w14:paraId="6A2570D2"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is not responsible for verifying the information given.</w:t>
                  </w:r>
                </w:p>
                <w:p w14:paraId="39662858"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will print, stamp, and mail out any 1099's that are not accepted electronically by January 30, 2022.</w:t>
                  </w:r>
                </w:p>
                <w:p w14:paraId="1F267BB5"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22648A06"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The fee is $185 (includes 5 1099's) and $9.00 for each additional 1099 filed.  </w:t>
                  </w:r>
                </w:p>
                <w:p w14:paraId="060FD5A9"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*Optional Electronic W9 service is $10/submission. </w:t>
                  </w:r>
                </w:p>
                <w:p w14:paraId="288460D4"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798373D6"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$95 additional rush fee for approved lists received after January 15th.</w:t>
                  </w:r>
                </w:p>
                <w:p w14:paraId="42FFDC3E"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 </w:t>
                  </w:r>
                </w:p>
                <w:p w14:paraId="6CB107F8" w14:textId="77777777" w:rsidR="009D6CBC" w:rsidRPr="009D6CBC" w:rsidRDefault="009D6CBC" w:rsidP="009D6CBC">
                  <w:pPr>
                    <w:spacing w:after="0" w:line="240" w:lineRule="auto"/>
                    <w:rPr>
                      <w:rFonts w:ascii="Helvetica" w:eastAsia="Times New Roman" w:hAnsi="Helvetica" w:cs="Helvetica"/>
                      <w:color w:val="606D78"/>
                      <w:sz w:val="24"/>
                      <w:szCs w:val="24"/>
                    </w:rPr>
                  </w:pPr>
                  <w:hyperlink r:id="rId7" w:tgtFrame="_blank" w:history="1">
                    <w:r w:rsidRPr="009D6CBC">
                      <w:rPr>
                        <w:rFonts w:ascii="Arial Narrow" w:eastAsia="Times New Roman" w:hAnsi="Arial Narrow" w:cs="Helvetica"/>
                        <w:b/>
                        <w:bCs/>
                        <w:color w:val="000000"/>
                        <w:sz w:val="23"/>
                        <w:szCs w:val="23"/>
                        <w:u w:val="single"/>
                      </w:rPr>
                      <w:t xml:space="preserve">Option B: Returning 1099 </w:t>
                    </w:r>
                    <w:proofErr w:type="gramStart"/>
                    <w:r w:rsidRPr="009D6CBC">
                      <w:rPr>
                        <w:rFonts w:ascii="Arial Narrow" w:eastAsia="Times New Roman" w:hAnsi="Arial Narrow" w:cs="Helvetica"/>
                        <w:b/>
                        <w:bCs/>
                        <w:color w:val="000000"/>
                        <w:sz w:val="23"/>
                        <w:szCs w:val="23"/>
                        <w:u w:val="single"/>
                      </w:rPr>
                      <w:t>Clients :</w:t>
                    </w:r>
                    <w:proofErr w:type="gramEnd"/>
                    <w:r w:rsidRPr="009D6CBC">
                      <w:rPr>
                        <w:rFonts w:ascii="Arial Narrow" w:eastAsia="Times New Roman" w:hAnsi="Arial Narrow" w:cs="Helvetica"/>
                        <w:b/>
                        <w:bCs/>
                        <w:color w:val="000000"/>
                        <w:sz w:val="23"/>
                        <w:szCs w:val="23"/>
                        <w:u w:val="single"/>
                      </w:rPr>
                      <w:t xml:space="preserve"> 1099 Filing with all contact information provided by client</w:t>
                    </w:r>
                  </w:hyperlink>
                </w:p>
                <w:p w14:paraId="5E8B9FF1"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 xml:space="preserve">-Bright Bookkeeping will help you identify potential 1099 candidates from accessing your QBO </w:t>
                  </w:r>
                  <w:proofErr w:type="gramStart"/>
                  <w:r w:rsidRPr="009D6CBC">
                    <w:rPr>
                      <w:rFonts w:ascii="Arial Narrow" w:eastAsia="Times New Roman" w:hAnsi="Arial Narrow" w:cs="Helvetica"/>
                      <w:color w:val="000000"/>
                      <w:sz w:val="23"/>
                      <w:szCs w:val="23"/>
                    </w:rPr>
                    <w:t>File..</w:t>
                  </w:r>
                  <w:proofErr w:type="gramEnd"/>
                </w:p>
                <w:p w14:paraId="2D83BB4A"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-You will be responsible for reviewing the list and providing additional information.</w:t>
                  </w:r>
                </w:p>
                <w:p w14:paraId="31B4DE73"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 xml:space="preserve">-You will be responsible for collecting the W9 form information for the vendors that you want to file. We can help with this also at an additional </w:t>
                  </w:r>
                  <w:proofErr w:type="gramStart"/>
                  <w:r w:rsidRPr="009D6CBC">
                    <w:rPr>
                      <w:rFonts w:ascii="Arial Narrow" w:eastAsia="Times New Roman" w:hAnsi="Arial Narrow" w:cs="Helvetica"/>
                      <w:color w:val="000000"/>
                      <w:sz w:val="23"/>
                      <w:szCs w:val="23"/>
                    </w:rPr>
                    <w:t>charge.*</w:t>
                  </w:r>
                  <w:proofErr w:type="gramEnd"/>
                  <w:r w:rsidRPr="009D6CBC">
                    <w:rPr>
                      <w:rFonts w:ascii="Arial Narrow" w:eastAsia="Times New Roman" w:hAnsi="Arial Narrow" w:cs="Helvetica"/>
                      <w:color w:val="000000"/>
                      <w:sz w:val="23"/>
                      <w:szCs w:val="23"/>
                    </w:rPr>
                    <w:t> </w:t>
                  </w:r>
                </w:p>
                <w:p w14:paraId="02C6B015"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-You will be responsible for providing all information to Bright Bookkeeping before January 15.</w:t>
                  </w:r>
                </w:p>
                <w:p w14:paraId="1B5DC1FD"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will file the 1099's electronically based on information received.</w:t>
                  </w:r>
                </w:p>
                <w:p w14:paraId="76E7CEC4"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is not responsible for verifying the information given.</w:t>
                  </w:r>
                </w:p>
                <w:p w14:paraId="35F42D77"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color w:val="000000"/>
                      <w:sz w:val="23"/>
                      <w:szCs w:val="23"/>
                    </w:rPr>
                    <w:t>-Bright Bookkeeping will print, stamp, and mail out any 1099's that are not accepted electronically by January 30, 2022.</w:t>
                  </w:r>
                </w:p>
                <w:p w14:paraId="7380F63C"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 </w:t>
                  </w:r>
                </w:p>
                <w:p w14:paraId="35734AFE"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The fee is $135 (includes 5 1099's) and $7.00 for each additional 1099 filed.  </w:t>
                  </w:r>
                </w:p>
                <w:p w14:paraId="2310BB08"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*Optional Electronic W9 service is $10/submission. </w:t>
                  </w:r>
                </w:p>
                <w:p w14:paraId="53E3E3B1"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68A2E992" w14:textId="77777777" w:rsidR="009D6CBC" w:rsidRPr="009D6CBC" w:rsidRDefault="009D6CBC" w:rsidP="009D6CBC">
                  <w:pPr>
                    <w:spacing w:after="0" w:line="240" w:lineRule="auto"/>
                    <w:rPr>
                      <w:rFonts w:ascii="Helvetica" w:eastAsia="Times New Roman" w:hAnsi="Helvetica" w:cs="Helvetica"/>
                      <w:color w:val="606D78"/>
                      <w:sz w:val="24"/>
                      <w:szCs w:val="24"/>
                    </w:rPr>
                  </w:pPr>
                  <w:r w:rsidRPr="009D6CBC">
                    <w:rPr>
                      <w:rFonts w:ascii="Arial Narrow" w:eastAsia="Times New Roman" w:hAnsi="Arial Narrow" w:cs="Helvetica"/>
                      <w:b/>
                      <w:bCs/>
                      <w:color w:val="000000"/>
                      <w:sz w:val="23"/>
                      <w:szCs w:val="23"/>
                    </w:rPr>
                    <w:t>$75 additional rush fee for approved lists received after January 15th.</w:t>
                  </w:r>
                </w:p>
                <w:p w14:paraId="4CE771EF" w14:textId="77777777" w:rsidR="009D6CBC" w:rsidRPr="009D6CBC" w:rsidRDefault="009D6CBC" w:rsidP="009D6CBC">
                  <w:pPr>
                    <w:spacing w:after="0" w:line="240" w:lineRule="auto"/>
                    <w:rPr>
                      <w:rFonts w:ascii="Helvetica" w:eastAsia="Times New Roman" w:hAnsi="Helvetica" w:cs="Helvetica"/>
                      <w:color w:val="606D78"/>
                      <w:sz w:val="24"/>
                      <w:szCs w:val="24"/>
                    </w:rPr>
                  </w:pPr>
                </w:p>
                <w:p w14:paraId="660ACD3E" w14:textId="77777777" w:rsidR="009D6CBC" w:rsidRPr="009D6CBC" w:rsidRDefault="009D6CBC" w:rsidP="009D6CBC">
                  <w:pPr>
                    <w:spacing w:after="0" w:line="240" w:lineRule="auto"/>
                    <w:jc w:val="center"/>
                    <w:rPr>
                      <w:rFonts w:ascii="Helvetica" w:eastAsia="Times New Roman" w:hAnsi="Helvetica" w:cs="Helvetica"/>
                      <w:color w:val="606D78"/>
                      <w:sz w:val="24"/>
                      <w:szCs w:val="24"/>
                    </w:rPr>
                  </w:pPr>
                  <w:hyperlink r:id="rId8" w:tgtFrame="_blank" w:history="1">
                    <w:r w:rsidRPr="009D6CBC">
                      <w:rPr>
                        <w:rFonts w:ascii="Arial Narrow" w:eastAsia="Times New Roman" w:hAnsi="Arial Narrow" w:cs="Helvetica"/>
                        <w:b/>
                        <w:bCs/>
                        <w:color w:val="000000"/>
                        <w:sz w:val="29"/>
                        <w:szCs w:val="29"/>
                        <w:u w:val="single"/>
                      </w:rPr>
                      <w:t>CLICK TO SAVE YOUR SPOT TODAY</w:t>
                    </w:r>
                  </w:hyperlink>
                </w:p>
              </w:tc>
            </w:tr>
          </w:tbl>
          <w:p w14:paraId="46E463DC" w14:textId="77777777" w:rsidR="009D6CBC" w:rsidRPr="009D6CBC" w:rsidRDefault="009D6CBC" w:rsidP="009D6CBC">
            <w:pPr>
              <w:spacing w:after="0" w:line="240" w:lineRule="auto"/>
              <w:jc w:val="center"/>
              <w:rPr>
                <w:rFonts w:ascii="Times New Roman" w:eastAsia="Times New Roman" w:hAnsi="Times New Roman" w:cs="Times New Roman"/>
                <w:color w:val="000000"/>
                <w:sz w:val="27"/>
                <w:szCs w:val="27"/>
              </w:rPr>
            </w:pPr>
          </w:p>
        </w:tc>
      </w:tr>
    </w:tbl>
    <w:p w14:paraId="6C6DD31F" w14:textId="77777777" w:rsidR="00943299" w:rsidRDefault="00000000"/>
    <w:sectPr w:rsidR="0094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BC"/>
    <w:rsid w:val="000F09AF"/>
    <w:rsid w:val="00411A4E"/>
    <w:rsid w:val="007255A3"/>
    <w:rsid w:val="00893E0D"/>
    <w:rsid w:val="009D6CBC"/>
    <w:rsid w:val="00BB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833D"/>
  <w15:chartTrackingRefBased/>
  <w15:docId w15:val="{148D9C2A-35D6-46A5-9F29-518ADC92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cursor">
    <w:name w:val="ql-cursor"/>
    <w:basedOn w:val="DefaultParagraphFont"/>
    <w:rsid w:val="009D6CBC"/>
  </w:style>
  <w:style w:type="character" w:styleId="Hyperlink">
    <w:name w:val="Hyperlink"/>
    <w:basedOn w:val="DefaultParagraphFont"/>
    <w:uiPriority w:val="99"/>
    <w:semiHidden/>
    <w:unhideWhenUsed/>
    <w:rsid w:val="009D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brightbooks/1099Contract" TargetMode="External"/><Relationship Id="rId3" Type="http://schemas.openxmlformats.org/officeDocument/2006/relationships/webSettings" Target="webSettings.xml"/><Relationship Id="rId7" Type="http://schemas.openxmlformats.org/officeDocument/2006/relationships/hyperlink" Target="https://form.jotform.com/brightbooks/1099Contr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brightbooks/1099Contract" TargetMode="External"/><Relationship Id="rId5" Type="http://schemas.openxmlformats.org/officeDocument/2006/relationships/hyperlink" Target="https://form.jotform.com/brightbooks/1099Contract"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Schroeder</dc:creator>
  <cp:keywords/>
  <dc:description/>
  <cp:lastModifiedBy>Cindy Schroeder</cp:lastModifiedBy>
  <cp:revision>1</cp:revision>
  <dcterms:created xsi:type="dcterms:W3CDTF">2022-10-27T16:31:00Z</dcterms:created>
  <dcterms:modified xsi:type="dcterms:W3CDTF">2022-10-27T16:34:00Z</dcterms:modified>
</cp:coreProperties>
</file>